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250" w:rsidRPr="00B4015D" w:rsidRDefault="00963250" w:rsidP="00B401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34"/>
        <w:gridCol w:w="101"/>
        <w:gridCol w:w="310"/>
      </w:tblGrid>
      <w:tr w:rsidR="004C010A" w:rsidRPr="004C010A" w:rsidTr="004C010A">
        <w:trPr>
          <w:tblCellSpacing w:w="15" w:type="dxa"/>
        </w:trPr>
        <w:tc>
          <w:tcPr>
            <w:tcW w:w="4760" w:type="pct"/>
            <w:vAlign w:val="center"/>
          </w:tcPr>
          <w:p w:rsidR="004C010A" w:rsidRPr="004C010A" w:rsidRDefault="004C010A" w:rsidP="004C0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C010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Система добровольной сертификации «Сделано на Дону»</w:t>
            </w:r>
          </w:p>
        </w:tc>
        <w:tc>
          <w:tcPr>
            <w:tcW w:w="38" w:type="pct"/>
            <w:vAlign w:val="center"/>
          </w:tcPr>
          <w:p w:rsidR="004C010A" w:rsidRPr="004C010A" w:rsidRDefault="004C010A" w:rsidP="004C01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pct"/>
            <w:vAlign w:val="center"/>
          </w:tcPr>
          <w:p w:rsidR="004C010A" w:rsidRPr="004C010A" w:rsidRDefault="004C010A" w:rsidP="004C0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C010A" w:rsidRPr="004C010A" w:rsidRDefault="004C010A" w:rsidP="004C010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45"/>
      </w:tblGrid>
      <w:tr w:rsidR="004C010A" w:rsidRPr="004C010A" w:rsidTr="004C010A">
        <w:trPr>
          <w:tblCellSpacing w:w="15" w:type="dxa"/>
        </w:trPr>
        <w:tc>
          <w:tcPr>
            <w:tcW w:w="0" w:type="auto"/>
            <w:hideMark/>
          </w:tcPr>
          <w:p w:rsidR="004C010A" w:rsidRPr="004C010A" w:rsidRDefault="004C010A" w:rsidP="004C010A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01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4C010A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0" distR="0" simplePos="0" relativeHeight="251659264" behindDoc="0" locked="0" layoutInCell="1" allowOverlap="0">
                  <wp:simplePos x="0" y="0"/>
                  <wp:positionH relativeFrom="column">
                    <wp:align>right</wp:align>
                  </wp:positionH>
                  <wp:positionV relativeFrom="line">
                    <wp:posOffset>0</wp:posOffset>
                  </wp:positionV>
                  <wp:extent cx="1143000" cy="1143000"/>
                  <wp:effectExtent l="0" t="0" r="0" b="0"/>
                  <wp:wrapSquare wrapText="bothSides"/>
                  <wp:docPr id="3" name="Рисунок 2" descr="Сделано на Дону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Сделано на Дону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4C010A" w:rsidRPr="004C010A" w:rsidRDefault="004C010A" w:rsidP="004C010A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0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Система добровольной сертификации «Сделано на Дону»</w:t>
            </w:r>
            <w:r w:rsidRPr="004C01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разработана федеральным бюджетным учреждением «Государственный региональный центр стандартизации, метрологии и испытаний в Ростовской области» (ФБУ «Ростовский ЦСМ») и зарегистрирована в Федеральном агентстве по техническому регулированию и метрологии (Росстандарте) в рамках Государственного контакта от 25.10.2013 №</w:t>
            </w:r>
            <w:r w:rsidR="00B40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C01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24.</w:t>
            </w:r>
            <w:r w:rsidRPr="004C010A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 </w:t>
            </w:r>
          </w:p>
          <w:p w:rsidR="004C010A" w:rsidRPr="004C010A" w:rsidRDefault="004C010A" w:rsidP="004C010A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22222"/>
                <w:sz w:val="28"/>
                <w:szCs w:val="28"/>
                <w:lang w:eastAsia="ru-RU"/>
              </w:rPr>
              <w:t>Государственный заказчик – д</w:t>
            </w:r>
            <w:r w:rsidRPr="004C010A">
              <w:rPr>
                <w:rFonts w:ascii="Times New Roman" w:eastAsia="Times New Roman" w:hAnsi="Times New Roman" w:cs="Times New Roman"/>
                <w:b/>
                <w:bCs/>
                <w:color w:val="222222"/>
                <w:sz w:val="28"/>
                <w:szCs w:val="28"/>
                <w:lang w:eastAsia="ru-RU"/>
              </w:rPr>
              <w:t>епартамент потребительского рынка Ростовской области.</w:t>
            </w:r>
          </w:p>
          <w:p w:rsidR="004C010A" w:rsidRPr="004C010A" w:rsidRDefault="004C010A" w:rsidP="004C010A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0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Цели создания:</w:t>
            </w:r>
            <w:r w:rsidRPr="004C01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участие в создании богатой и благополучной Ростовской области, в т.ч. через </w:t>
            </w:r>
            <w:r w:rsidRPr="004C0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создание единой региональной системы оценки качества товаров и услуг, основанной на повышенных требованиях</w:t>
            </w:r>
            <w:r w:rsidRPr="004C01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 продукции местного производства, соответствие предприятий, изготавливающих, реализующих свою продукцию, самым строгим требованиям международного уровня и требованиям торговых сетей, создание механизма серт</w:t>
            </w:r>
            <w:bookmarkStart w:id="0" w:name="_GoBack"/>
            <w:bookmarkEnd w:id="0"/>
            <w:r w:rsidRPr="004C01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ификации для предприятий по принципу «одного окна».</w:t>
            </w:r>
          </w:p>
          <w:p w:rsidR="004C010A" w:rsidRPr="004C010A" w:rsidRDefault="004C010A" w:rsidP="004C010A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01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Система обеспечивает проведение добровольной сертификации на всей территории Ростовской области и является открытой для участия в ней юридических лиц и (или) физических лиц, осуществляющих предпринимательскую деятельность, зарегистрированных в соответствии с законодательством Российской Федерации и/или осуществляющих выпуск продукции на территории Ростовской области, признающих и выполняющих ее правила. </w:t>
            </w:r>
          </w:p>
          <w:p w:rsidR="004C010A" w:rsidRPr="004C010A" w:rsidRDefault="004C010A" w:rsidP="004C010A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C010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 область аккредитации Системы не включена следующая продукция:</w:t>
            </w:r>
          </w:p>
          <w:p w:rsidR="004C010A" w:rsidRPr="004C010A" w:rsidRDefault="004C010A" w:rsidP="004C010A">
            <w:pPr>
              <w:spacing w:after="0" w:line="240" w:lineRule="auto"/>
              <w:ind w:left="720" w:hanging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010A">
              <w:rPr>
                <w:rFonts w:ascii="Symbol" w:eastAsia="Times New Roman" w:hAnsi="Symbol" w:cs="Times New Roman"/>
                <w:color w:val="000000"/>
                <w:sz w:val="28"/>
                <w:szCs w:val="28"/>
                <w:lang w:eastAsia="ru-RU"/>
              </w:rPr>
              <w:t></w:t>
            </w:r>
            <w:r w:rsidRPr="004C01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      лекарственные препараты, табачные изделия,</w:t>
            </w:r>
          </w:p>
          <w:p w:rsidR="004C010A" w:rsidRPr="004C010A" w:rsidRDefault="004C010A" w:rsidP="004C010A">
            <w:pPr>
              <w:spacing w:after="0" w:line="240" w:lineRule="auto"/>
              <w:ind w:left="720" w:hanging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010A">
              <w:rPr>
                <w:rFonts w:ascii="Symbol" w:eastAsia="Times New Roman" w:hAnsi="Symbol" w:cs="Times New Roman"/>
                <w:color w:val="000000"/>
                <w:sz w:val="28"/>
                <w:szCs w:val="28"/>
                <w:lang w:eastAsia="ru-RU"/>
              </w:rPr>
              <w:t></w:t>
            </w:r>
            <w:r w:rsidRPr="004C01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      продовольственные товары, в состав которых входят генетически модифицированные организмы;</w:t>
            </w:r>
          </w:p>
          <w:p w:rsidR="004C010A" w:rsidRPr="004C010A" w:rsidRDefault="004C010A" w:rsidP="004C010A">
            <w:pPr>
              <w:spacing w:after="0" w:line="240" w:lineRule="auto"/>
              <w:ind w:left="720" w:hanging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010A">
              <w:rPr>
                <w:rFonts w:ascii="Symbol" w:eastAsia="Times New Roman" w:hAnsi="Symbol" w:cs="Times New Roman"/>
                <w:color w:val="000000"/>
                <w:sz w:val="28"/>
                <w:szCs w:val="28"/>
                <w:lang w:eastAsia="ru-RU"/>
              </w:rPr>
              <w:t></w:t>
            </w:r>
            <w:r w:rsidRPr="004C01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      объекты, не соответствующие требованиям законодательства Российской Федерации и Таможенного союза;</w:t>
            </w:r>
          </w:p>
          <w:p w:rsidR="004C010A" w:rsidRPr="004C010A" w:rsidRDefault="004C010A" w:rsidP="004C010A">
            <w:pPr>
              <w:spacing w:after="0" w:line="240" w:lineRule="auto"/>
              <w:ind w:left="720" w:hanging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010A">
              <w:rPr>
                <w:rFonts w:ascii="Symbol" w:eastAsia="Times New Roman" w:hAnsi="Symbol" w:cs="Times New Roman"/>
                <w:color w:val="000000"/>
                <w:sz w:val="28"/>
                <w:szCs w:val="28"/>
                <w:lang w:eastAsia="ru-RU"/>
              </w:rPr>
              <w:t></w:t>
            </w:r>
            <w:r w:rsidRPr="004C01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      товары, маркировка которых не имеет идентификационного кода (штрихового кода);</w:t>
            </w:r>
          </w:p>
          <w:p w:rsidR="004C010A" w:rsidRDefault="004C010A" w:rsidP="004C010A">
            <w:pPr>
              <w:spacing w:after="0" w:line="240" w:lineRule="auto"/>
              <w:ind w:left="720" w:hanging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10A">
              <w:rPr>
                <w:rFonts w:ascii="Symbol" w:eastAsia="Times New Roman" w:hAnsi="Symbol" w:cs="Times New Roman"/>
                <w:color w:val="000000"/>
                <w:sz w:val="28"/>
                <w:szCs w:val="28"/>
                <w:lang w:eastAsia="ru-RU"/>
              </w:rPr>
              <w:t></w:t>
            </w:r>
            <w:r w:rsidRPr="004C01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 товары, наименование которых допускает принципиальную возможность возникновения у потребителя представления о принадлежности этих товаров иностранному производителю.</w:t>
            </w:r>
          </w:p>
          <w:p w:rsidR="00B4015D" w:rsidRPr="004C010A" w:rsidRDefault="00B4015D" w:rsidP="004C010A">
            <w:pPr>
              <w:spacing w:after="0" w:line="240" w:lineRule="auto"/>
              <w:ind w:left="720" w:hanging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010A" w:rsidRPr="004C010A" w:rsidRDefault="004C010A" w:rsidP="004C0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01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4C0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Основные задачи Системы:</w:t>
            </w:r>
          </w:p>
          <w:p w:rsidR="004C010A" w:rsidRPr="004C010A" w:rsidRDefault="004C010A" w:rsidP="004C010A">
            <w:pPr>
              <w:spacing w:after="0" w:line="240" w:lineRule="auto"/>
              <w:ind w:left="720" w:hanging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01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        объективное, достоверное, компетентное подтверждение соответствия объектов требованиям Системы.</w:t>
            </w:r>
          </w:p>
          <w:p w:rsidR="004C010A" w:rsidRPr="004C010A" w:rsidRDefault="004C010A" w:rsidP="004C010A">
            <w:pPr>
              <w:spacing w:after="0" w:line="240" w:lineRule="auto"/>
              <w:ind w:left="720" w:hanging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01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       подтверждение того, что продукция, прошедшая сертификацию в рамках Системы обеспечивает соответствие требованиям </w:t>
            </w:r>
            <w:r w:rsidRPr="004C01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действующего законодательства, международных норм и требований торговых сетей.</w:t>
            </w:r>
          </w:p>
          <w:p w:rsidR="004C010A" w:rsidRDefault="004C010A" w:rsidP="004C010A">
            <w:pPr>
              <w:spacing w:after="0" w:line="240" w:lineRule="auto"/>
              <w:ind w:left="720" w:hanging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1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    проведение объективной оценки процессов функционирования систем менеджмента качества, безопасности пищевой продукции и анализа внедрения этих систем в производственные процессы предприятий.</w:t>
            </w:r>
          </w:p>
          <w:p w:rsidR="00B4015D" w:rsidRPr="004C010A" w:rsidRDefault="00B4015D" w:rsidP="004C010A">
            <w:pPr>
              <w:spacing w:after="0" w:line="240" w:lineRule="auto"/>
              <w:ind w:left="720" w:hanging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010A" w:rsidRPr="004C010A" w:rsidRDefault="004C010A" w:rsidP="004C0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0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Результаты и перспективы:</w:t>
            </w:r>
          </w:p>
          <w:p w:rsidR="004C010A" w:rsidRPr="004C010A" w:rsidRDefault="004C010A" w:rsidP="004C010A">
            <w:pPr>
              <w:spacing w:after="0" w:line="240" w:lineRule="auto"/>
              <w:ind w:left="502" w:hanging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01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  соответствие предприятий единым повышенным требованиям, включающим требования международных стандартов, требованиям ВТО и Таможенного союза и т.д.;</w:t>
            </w:r>
          </w:p>
          <w:p w:rsidR="004C010A" w:rsidRPr="004C010A" w:rsidRDefault="004C010A" w:rsidP="004C010A">
            <w:pPr>
              <w:shd w:val="clear" w:color="auto" w:fill="FFFFFF"/>
              <w:spacing w:after="0" w:line="240" w:lineRule="auto"/>
              <w:ind w:left="567" w:hanging="4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01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        формирование цельного, узнаваемого и уважаемого образа продукции, производимой в Ростовской области, как совокупности высококачественных современных товаров, доказывающей соответствие самым высоким мировым стандартам;</w:t>
            </w:r>
          </w:p>
          <w:p w:rsidR="004C010A" w:rsidRPr="004C010A" w:rsidRDefault="004C010A" w:rsidP="004C010A">
            <w:pPr>
              <w:shd w:val="clear" w:color="auto" w:fill="FFFFFF"/>
              <w:spacing w:after="0" w:line="240" w:lineRule="auto"/>
              <w:ind w:left="567" w:hanging="4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01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       содействие соответствию продукции и коммерческой политики предприятий требованиям торговых сетей;</w:t>
            </w:r>
          </w:p>
          <w:p w:rsidR="004C010A" w:rsidRPr="004C010A" w:rsidRDefault="004C010A" w:rsidP="004C010A">
            <w:pPr>
              <w:shd w:val="clear" w:color="auto" w:fill="FFFFFF"/>
              <w:spacing w:after="0" w:line="240" w:lineRule="auto"/>
              <w:ind w:left="567" w:hanging="4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01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  формирование имиджа Ростовской области, как территории стабильного производства, значительных экспортных способностей и высокого качества;</w:t>
            </w:r>
          </w:p>
          <w:p w:rsidR="004C010A" w:rsidRPr="004C010A" w:rsidRDefault="004C010A" w:rsidP="004C010A">
            <w:pPr>
              <w:shd w:val="clear" w:color="auto" w:fill="FFFFFF"/>
              <w:spacing w:after="0" w:line="240" w:lineRule="auto"/>
              <w:ind w:left="567" w:hanging="4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01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     стимулирование предприятий к непрерывному совершенствованию выпускаемой продукции, использованию маркетинговых инструментов, созданию конкурентных преимуществ и мощных брендов, усилению рыночной позиции и стремлению к превосходству в качестве;</w:t>
            </w:r>
          </w:p>
          <w:p w:rsidR="004C010A" w:rsidRPr="004C010A" w:rsidRDefault="004C010A" w:rsidP="004C010A">
            <w:pPr>
              <w:shd w:val="clear" w:color="auto" w:fill="FFFFFF"/>
              <w:spacing w:after="0" w:line="240" w:lineRule="auto"/>
              <w:ind w:left="567" w:hanging="4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01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          содействия соответствию продукции современным потребительским ожиданиям и предпочтениям; </w:t>
            </w:r>
          </w:p>
          <w:p w:rsidR="004C010A" w:rsidRPr="004C010A" w:rsidRDefault="004C010A" w:rsidP="004C010A">
            <w:pPr>
              <w:shd w:val="clear" w:color="auto" w:fill="FFFFFF"/>
              <w:spacing w:after="0" w:line="240" w:lineRule="auto"/>
              <w:ind w:left="567" w:hanging="4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01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         стимулирование лояльности и потребительского спроса на товары, произведенные предприятиями Ростовской области, повышение статуса товаров с официально подтвержденным качеством;</w:t>
            </w:r>
          </w:p>
          <w:p w:rsidR="004C010A" w:rsidRPr="004C010A" w:rsidRDefault="004C010A" w:rsidP="004C010A">
            <w:pPr>
              <w:shd w:val="clear" w:color="auto" w:fill="FFFFFF"/>
              <w:spacing w:after="0" w:line="240" w:lineRule="auto"/>
              <w:ind w:left="567" w:hanging="4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01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       создание возможности осознанного и компетентного выбора продукции потребителями за счет ориентирования на знак и сертификат Системы и обеспечения их достоверной информацией не только о безопасности, но и о качестве выпускаемой продукции;</w:t>
            </w:r>
          </w:p>
          <w:p w:rsidR="004C010A" w:rsidRPr="004C010A" w:rsidRDefault="004C010A" w:rsidP="004C010A">
            <w:pPr>
              <w:shd w:val="clear" w:color="auto" w:fill="FFFFFF"/>
              <w:spacing w:after="0" w:line="240" w:lineRule="auto"/>
              <w:ind w:left="567" w:hanging="4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01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     снижение себестоимости товаров за счет установления единых требований к выпускаемой продукции путем унификации требований, в том числе включающих в себя требования торговых сетей.</w:t>
            </w:r>
          </w:p>
        </w:tc>
      </w:tr>
    </w:tbl>
    <w:p w:rsidR="00D02EBF" w:rsidRPr="004C010A" w:rsidRDefault="00D02EBF" w:rsidP="00D02E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02EBF" w:rsidRPr="004C010A" w:rsidRDefault="00D02EBF" w:rsidP="00D02EBF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D02EBF" w:rsidRPr="004C010A" w:rsidSect="0045384C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C3813"/>
    <w:multiLevelType w:val="hybridMultilevel"/>
    <w:tmpl w:val="B3043D58"/>
    <w:lvl w:ilvl="0" w:tplc="CB540BA2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03A0FCC"/>
    <w:multiLevelType w:val="hybridMultilevel"/>
    <w:tmpl w:val="2446E9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273B55"/>
    <w:multiLevelType w:val="hybridMultilevel"/>
    <w:tmpl w:val="93ACB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7344E5"/>
    <w:multiLevelType w:val="hybridMultilevel"/>
    <w:tmpl w:val="52760EFA"/>
    <w:lvl w:ilvl="0" w:tplc="B502810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E4144"/>
    <w:rsid w:val="00015ABF"/>
    <w:rsid w:val="000410E4"/>
    <w:rsid w:val="00185E75"/>
    <w:rsid w:val="002F43E5"/>
    <w:rsid w:val="00343457"/>
    <w:rsid w:val="00363AC6"/>
    <w:rsid w:val="003C4CBA"/>
    <w:rsid w:val="00445936"/>
    <w:rsid w:val="0045384C"/>
    <w:rsid w:val="00465C39"/>
    <w:rsid w:val="004C010A"/>
    <w:rsid w:val="007634D4"/>
    <w:rsid w:val="008E4144"/>
    <w:rsid w:val="00963250"/>
    <w:rsid w:val="009F5C9D"/>
    <w:rsid w:val="00B4015D"/>
    <w:rsid w:val="00B4195E"/>
    <w:rsid w:val="00C03B36"/>
    <w:rsid w:val="00D02EBF"/>
    <w:rsid w:val="00D342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0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5C3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15A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15AB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727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614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Оператор</cp:lastModifiedBy>
  <cp:revision>2</cp:revision>
  <cp:lastPrinted>2014-10-22T12:04:00Z</cp:lastPrinted>
  <dcterms:created xsi:type="dcterms:W3CDTF">2015-12-28T13:04:00Z</dcterms:created>
  <dcterms:modified xsi:type="dcterms:W3CDTF">2015-12-28T13:04:00Z</dcterms:modified>
</cp:coreProperties>
</file>